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80" w:lineRule="auto"/>
        <w:ind w:right="330" w:rightChars="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微生物考核样试剂耗材采购项目询价公告</w:t>
      </w:r>
    </w:p>
    <w:tbl>
      <w:tblPr>
        <w:tblStyle w:val="5"/>
        <w:tblpPr w:leftFromText="180" w:rightFromText="180" w:vertAnchor="page" w:horzAnchor="page" w:tblpX="1886" w:tblpY="22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33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  <w:t>【项目概况】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 w:rightChars="0" w:firstLine="1192" w:firstLineChars="4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  <w:lang w:val="en-US" w:eastAsia="zh-CN"/>
              </w:rPr>
              <w:t>微生物考核样试剂耗材采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  <w:lang w:val="en-US" w:eastAsia="zh-CN"/>
              </w:rPr>
              <w:t>购项目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  <w:t>的潜在供应商应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  <w:t>黄冈市疾病预防控制中心5楼办公室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  <w:lang w:eastAsia="zh-CN"/>
              </w:rPr>
              <w:t>获取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  <w:t>采购文件，并于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</w:rPr>
              <w:t>日10点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32"/>
                <w:szCs w:val="32"/>
                <w:highlight w:val="none"/>
                <w:vertAlign w:val="baseline"/>
              </w:rPr>
              <w:t>0分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  <w:t>（北京时间）前提交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</w:rPr>
              <w:t>文件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32"/>
                <w:szCs w:val="32"/>
                <w:highlight w:val="none"/>
                <w:vertAlign w:val="baseline"/>
                <w:lang w:eastAsia="zh-CN"/>
              </w:rPr>
              <w:t>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  <w:t>一、项目基本情况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、项目名称：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微生物考核样试剂耗材采购项目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 xml:space="preserve">、采购方式：询价采购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、预算金额：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35000.00元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、最高限价：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35000.00元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、采购需求：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试剂耗材一批。具体要求见下列清单：</w:t>
      </w:r>
    </w:p>
    <w:tbl>
      <w:tblPr>
        <w:tblStyle w:val="5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225"/>
        <w:gridCol w:w="1425"/>
        <w:gridCol w:w="13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34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名称</w:t>
            </w:r>
          </w:p>
        </w:tc>
        <w:tc>
          <w:tcPr>
            <w:tcW w:w="1425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数量</w:t>
            </w:r>
          </w:p>
        </w:tc>
        <w:tc>
          <w:tcPr>
            <w:tcW w:w="135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单位</w:t>
            </w:r>
          </w:p>
        </w:tc>
        <w:tc>
          <w:tcPr>
            <w:tcW w:w="177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上海复星药敏板A-5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上海复星药敏板K-2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盒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上海复星药敏板D-1、D-2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各5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盒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上海复星药敏板 I板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盒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上海复星药敏板 H-2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10个/盒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322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/>
              </w:rPr>
              <w:t>A组链球菌核酸检测试剂盒（荧光PCR法）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50T/盒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3225" w:type="dxa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血平板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</w:rPr>
              <w:t>盒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10个/包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脱脂牛奶冻存管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50支/盒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34" w:type="dxa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氢氧化钾分析纯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ind w:firstLine="246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支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17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val="en-US" w:eastAsia="zh-CN"/>
              </w:rPr>
              <w:t>250g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6、交货期：合同签订后3天。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  <w:t>二、申请人的资格要求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4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3"/>
          <w:sz w:val="32"/>
          <w:szCs w:val="32"/>
          <w:highlight w:val="none"/>
          <w:vertAlign w:val="baseline"/>
        </w:rPr>
        <w:t>1、满足《中华人民共和国政府采购法》第二十二条规定，即：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（1）具有独立承担民事责任的能力；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（2）具有良好的商业信誉和健全的财务会计制度；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（3）具有履行合同所必需的设备和专业技术能力；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（4）有依法缴纳税收和社会保障资金的良好记录；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（5）参加政府采购活动前三年内，在经营活动中没有重大违法记录；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（6）法律、行政法规规定的其他条件。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2、单位负责人为同一人或者存在直接控股、管理关系的不同投标人，不得参加本项目同一合同项下的政府采购活动。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3、为本采购项目提供整体设计、规范编制或者项目管理、监理、检测等服务的，不得再参加本项目的其他招标采购活动。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4、未被列入失信被执行人、重大税收违法失信主体，未被列入政府采购严重违法失信行为记录名单。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5、落实政府采购政策需满足的资格要求：无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  <w:t>三、获取采购文件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1、时间：2023年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日至2023年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日，每天上午08: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 xml:space="preserve">，下午14:00至17:00（北京时间，法定节假日除外）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2、地点：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黄冈市疾病预防控制中心5楼办公室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获取。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符合资格的供应商应当在获取时间内，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携带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下列资料原件扫描件（加盖公章）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黄冈市疾病预防控制中心5楼办公室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领取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询价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文件：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供应商为法人或者其他组织的，供应商法定代表人提供法定代表人身份证明书，或委托代理人提供法定代表人授权委托书。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营业执照。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  <w:t>四、响应文件提交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1、开始时间：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2023年11月17日9点30分（北京时间）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2、截止时间：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2023年11月17日10点00分（北京时间）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3、地点：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黄冈市疾病预防控制中心5楼办公室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</w:rPr>
        <w:t>五、开启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1、时间：2023年11月17日10点00分（北京时间）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2、地点：黄冈市疾病预防控制中心5楼办公室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/>
        <w:textAlignment w:val="auto"/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vertAlign w:val="baseline"/>
          <w:lang w:eastAsia="zh-CN"/>
        </w:rPr>
        <w:t>六、采购人联系方式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黄冈市疾病预防控制中心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黄州区路口镇白潭湖大道16号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王风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 w:firstLine="596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eastAsia="zh-CN"/>
        </w:rPr>
        <w:t>联系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  <w:t>电话: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  <w:lang w:val="en-US" w:eastAsia="zh-CN"/>
        </w:rPr>
        <w:t>0713-8388026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33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vertAlign w:val="baselin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宋体"/>
    <w:panose1 w:val="00000000000000000000"/>
    <w:charset w:val="86"/>
    <w:family w:val="roman"/>
    <w:pitch w:val="default"/>
    <w:sig w:usb0="00000000" w:usb1="00000000" w:usb2="00000012" w:usb3="00000000" w:csb0="0002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jQyYmEwZDYyYzU2NjQyMTRmMDExYjFlYjkzMGIifQ=="/>
  </w:docVars>
  <w:rsids>
    <w:rsidRoot w:val="04BF7B7C"/>
    <w:rsid w:val="00AE30B0"/>
    <w:rsid w:val="01D07C33"/>
    <w:rsid w:val="02D2752A"/>
    <w:rsid w:val="03EC461B"/>
    <w:rsid w:val="04BF7B7C"/>
    <w:rsid w:val="08EC0C19"/>
    <w:rsid w:val="09774987"/>
    <w:rsid w:val="0EC93C74"/>
    <w:rsid w:val="153D4CD7"/>
    <w:rsid w:val="1F2760B0"/>
    <w:rsid w:val="27667CE8"/>
    <w:rsid w:val="2AAF3B29"/>
    <w:rsid w:val="2B0674C1"/>
    <w:rsid w:val="2B73232E"/>
    <w:rsid w:val="2CA62D0A"/>
    <w:rsid w:val="2F104DB2"/>
    <w:rsid w:val="330E785B"/>
    <w:rsid w:val="33C61EE3"/>
    <w:rsid w:val="36A302BA"/>
    <w:rsid w:val="3914549F"/>
    <w:rsid w:val="49C83E68"/>
    <w:rsid w:val="4C03562B"/>
    <w:rsid w:val="4C7C7A72"/>
    <w:rsid w:val="516923D4"/>
    <w:rsid w:val="580F5357"/>
    <w:rsid w:val="5C8A1451"/>
    <w:rsid w:val="5EE237C6"/>
    <w:rsid w:val="5F7959B9"/>
    <w:rsid w:val="6E1312A6"/>
    <w:rsid w:val="72640322"/>
    <w:rsid w:val="781C344D"/>
    <w:rsid w:val="790E0FE8"/>
    <w:rsid w:val="7CE02C9B"/>
    <w:rsid w:val="7F8C1DF4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Yu Mincho Light"/>
      <w:b/>
      <w:bCs/>
      <w:sz w:val="2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2023-08-08T06:44:00Z</dcterms:created>
  <dc:creator>隔壁老王</dc:creator>
  <cp:lastModifiedBy>Admin</cp:lastModifiedBy>
  <dcterms:modified xsi:type="dcterms:W3CDTF">2023-11-13T09:33:08Z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59CA26FDEE5A4FC4866CB5D75A85B543_11</vt:lpwstr>
  </property>
</Properties>
</file>