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 w:themeColor="background1"/>
  <w:body>
    <w:p>
      <w:pPr>
        <w:pStyle w:val="3"/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480" w:lineRule="auto"/>
        <w:ind w:right="330" w:rightChars="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highlight w:val="none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highlight w:val="none"/>
          <w:lang w:val="en-US" w:eastAsia="zh-CN"/>
        </w:rPr>
        <w:t>工作服采购项目询价公告</w:t>
      </w:r>
    </w:p>
    <w:tbl>
      <w:tblPr>
        <w:tblStyle w:val="5"/>
        <w:tblpPr w:leftFromText="180" w:rightFromText="180" w:vertAnchor="page" w:horzAnchor="page" w:tblpX="1886" w:tblpY="2201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 w:line="480" w:lineRule="auto"/>
              <w:ind w:right="330"/>
              <w:rPr>
                <w:rFonts w:hint="eastAsia" w:ascii="仿宋_GB2312" w:hAnsi="仿宋_GB2312" w:eastAsia="仿宋_GB2312" w:cs="仿宋_GB2312"/>
                <w:b w:val="0"/>
                <w:bCs w:val="0"/>
                <w:spacing w:val="-17"/>
                <w:sz w:val="32"/>
                <w:szCs w:val="32"/>
                <w:highlight w:val="none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-17"/>
                <w:sz w:val="32"/>
                <w:szCs w:val="32"/>
                <w:highlight w:val="none"/>
                <w:vertAlign w:val="baseline"/>
                <w:lang w:val="en-US" w:eastAsia="zh-CN"/>
              </w:rPr>
              <w:t>【项目概况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pacing w:val="-17"/>
                <w:sz w:val="32"/>
                <w:szCs w:val="32"/>
                <w:highlight w:val="none"/>
                <w:vertAlign w:val="baseline"/>
              </w:rPr>
              <w:t>】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80" w:lineRule="auto"/>
              <w:ind w:right="0" w:rightChars="0" w:firstLine="572" w:firstLineChars="200"/>
              <w:textAlignment w:val="auto"/>
              <w:rPr>
                <w:rFonts w:hint="eastAsia" w:ascii="微软雅黑" w:hAnsi="微软雅黑" w:eastAsia="宋体" w:cs="微软雅黑"/>
                <w:b/>
                <w:bCs/>
                <w:sz w:val="27"/>
                <w:szCs w:val="27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-17"/>
                <w:sz w:val="32"/>
                <w:szCs w:val="32"/>
                <w:highlight w:val="none"/>
                <w:vertAlign w:val="baseline"/>
                <w:lang w:val="en-US" w:eastAsia="zh-CN"/>
              </w:rPr>
              <w:t>工作服采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pacing w:val="-17"/>
                <w:sz w:val="32"/>
                <w:szCs w:val="32"/>
                <w:highlight w:val="none"/>
                <w:vertAlign w:val="baseline"/>
                <w:lang w:val="en-US" w:eastAsia="zh-CN"/>
              </w:rPr>
              <w:t>购项目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pacing w:val="-17"/>
                <w:sz w:val="32"/>
                <w:szCs w:val="32"/>
                <w:highlight w:val="none"/>
                <w:vertAlign w:val="baseline"/>
              </w:rPr>
              <w:t>的潜在供应商应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pacing w:val="-17"/>
                <w:sz w:val="32"/>
                <w:szCs w:val="32"/>
                <w:highlight w:val="none"/>
                <w:vertAlign w:val="baseline"/>
                <w:lang w:eastAsia="zh-CN"/>
              </w:rPr>
              <w:t>在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pacing w:val="-17"/>
                <w:sz w:val="32"/>
                <w:szCs w:val="32"/>
                <w:highlight w:val="none"/>
                <w:u w:val="single"/>
                <w:vertAlign w:val="baseline"/>
                <w:lang w:val="en-US" w:eastAsia="zh-CN"/>
              </w:rPr>
              <w:t>黄冈市疾病预防控制中心5楼办公室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pacing w:val="-17"/>
                <w:sz w:val="32"/>
                <w:szCs w:val="32"/>
                <w:highlight w:val="none"/>
                <w:vertAlign w:val="baseline"/>
                <w:lang w:eastAsia="zh-CN"/>
              </w:rPr>
              <w:t>获取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pacing w:val="-17"/>
                <w:sz w:val="32"/>
                <w:szCs w:val="32"/>
                <w:highlight w:val="none"/>
                <w:vertAlign w:val="baseline"/>
              </w:rPr>
              <w:t>采购文件，并于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-17"/>
                <w:sz w:val="32"/>
                <w:szCs w:val="32"/>
                <w:highlight w:val="none"/>
                <w:vertAlign w:val="baseline"/>
              </w:rPr>
              <w:t>2023年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-17"/>
                <w:sz w:val="32"/>
                <w:szCs w:val="32"/>
                <w:highlight w:val="none"/>
                <w:vertAlign w:val="baseline"/>
                <w:lang w:val="en-US" w:eastAsia="zh-CN"/>
              </w:rPr>
              <w:t>11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-17"/>
                <w:sz w:val="32"/>
                <w:szCs w:val="32"/>
                <w:highlight w:val="none"/>
                <w:vertAlign w:val="baseline"/>
              </w:rPr>
              <w:t>月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-17"/>
                <w:sz w:val="32"/>
                <w:szCs w:val="32"/>
                <w:highlight w:val="none"/>
                <w:vertAlign w:val="baseline"/>
                <w:lang w:val="en-US" w:eastAsia="zh-CN"/>
              </w:rPr>
              <w:t>17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-17"/>
                <w:sz w:val="32"/>
                <w:szCs w:val="32"/>
                <w:highlight w:val="none"/>
                <w:vertAlign w:val="baseline"/>
              </w:rPr>
              <w:t>日10点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-17"/>
                <w:sz w:val="32"/>
                <w:szCs w:val="32"/>
                <w:highlight w:val="none"/>
                <w:vertAlign w:val="baseli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-17"/>
                <w:sz w:val="32"/>
                <w:szCs w:val="32"/>
                <w:highlight w:val="none"/>
                <w:vertAlign w:val="baseline"/>
              </w:rPr>
              <w:t>0分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pacing w:val="-17"/>
                <w:sz w:val="32"/>
                <w:szCs w:val="32"/>
                <w:highlight w:val="none"/>
                <w:vertAlign w:val="baseline"/>
              </w:rPr>
              <w:t>（北京时间）前提交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pacing w:val="-17"/>
                <w:sz w:val="32"/>
                <w:szCs w:val="32"/>
                <w:highlight w:val="none"/>
                <w:vertAlign w:val="baseline"/>
                <w:lang w:eastAsia="zh-CN"/>
              </w:rPr>
              <w:t>报价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pacing w:val="-17"/>
                <w:sz w:val="32"/>
                <w:szCs w:val="32"/>
                <w:highlight w:val="none"/>
                <w:vertAlign w:val="baseline"/>
              </w:rPr>
              <w:t>文件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pacing w:val="-17"/>
                <w:sz w:val="32"/>
                <w:szCs w:val="32"/>
                <w:highlight w:val="none"/>
                <w:vertAlign w:val="baseline"/>
                <w:lang w:eastAsia="zh-CN"/>
              </w:rPr>
              <w:t>。</w:t>
            </w:r>
          </w:p>
        </w:tc>
      </w:tr>
    </w:tbl>
    <w:p>
      <w:pPr>
        <w:pStyle w:val="3"/>
        <w:keepNext w:val="0"/>
        <w:keepLines w:val="0"/>
        <w:widowControl/>
        <w:suppressLineNumbers w:val="0"/>
        <w:snapToGrid/>
        <w:spacing w:before="0" w:beforeAutospacing="0" w:after="0" w:afterAutospacing="0" w:line="360" w:lineRule="auto"/>
        <w:ind w:left="330" w:right="330"/>
        <w:rPr>
          <w:rFonts w:hint="eastAsia" w:ascii="仿宋_GB2312" w:hAnsi="仿宋_GB2312" w:eastAsia="仿宋_GB2312" w:cs="仿宋_GB2312"/>
          <w:b/>
          <w:bCs/>
          <w:spacing w:val="-17"/>
          <w:sz w:val="32"/>
          <w:szCs w:val="32"/>
          <w:shd w:val="clear" w:color="auto" w:fill="auto"/>
        </w:rPr>
      </w:pPr>
      <w:r>
        <w:rPr>
          <w:rFonts w:hint="eastAsia" w:ascii="仿宋_GB2312" w:hAnsi="仿宋_GB2312" w:eastAsia="仿宋_GB2312" w:cs="仿宋_GB2312"/>
          <w:b/>
          <w:bCs/>
          <w:spacing w:val="-17"/>
          <w:sz w:val="32"/>
          <w:szCs w:val="32"/>
          <w:shd w:val="clear" w:color="auto" w:fill="auto"/>
        </w:rPr>
        <w:t>一、项目基本情况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330" w:right="330"/>
        <w:jc w:val="both"/>
        <w:rPr>
          <w:rFonts w:hint="eastAsia" w:ascii="仿宋_GB2312" w:hAnsi="仿宋_GB2312" w:eastAsia="仿宋_GB2312" w:cs="仿宋_GB2312"/>
          <w:spacing w:val="-17"/>
          <w:sz w:val="32"/>
          <w:szCs w:val="32"/>
          <w:shd w:val="clear" w:color="auto" w:fill="auto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  <w:shd w:val="clear" w:color="auto" w:fill="auto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shd w:val="clear" w:color="auto" w:fill="auto"/>
        </w:rPr>
        <w:t>、项目名称：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pacing w:val="-17"/>
          <w:sz w:val="32"/>
          <w:szCs w:val="32"/>
          <w:highlight w:val="none"/>
          <w:shd w:val="clear" w:color="auto" w:fill="auto"/>
          <w:vertAlign w:val="baseline"/>
          <w:lang w:val="en-US" w:eastAsia="zh-CN"/>
        </w:rPr>
        <w:t>工作服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shd w:val="clear" w:color="auto" w:fill="auto"/>
          <w:lang w:val="en-US" w:eastAsia="zh-CN"/>
        </w:rPr>
        <w:t>采购项目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330" w:right="330"/>
        <w:jc w:val="both"/>
        <w:rPr>
          <w:rFonts w:hint="eastAsia" w:ascii="仿宋_GB2312" w:hAnsi="仿宋_GB2312" w:eastAsia="仿宋_GB2312" w:cs="仿宋_GB2312"/>
          <w:spacing w:val="-17"/>
          <w:sz w:val="32"/>
          <w:szCs w:val="32"/>
          <w:shd w:val="clear" w:color="auto" w:fill="auto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  <w:shd w:val="clear" w:color="auto" w:fill="auto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shd w:val="clear" w:color="auto" w:fill="auto"/>
        </w:rPr>
        <w:t xml:space="preserve">、采购方式：询价采购 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330" w:right="330"/>
        <w:jc w:val="both"/>
        <w:rPr>
          <w:rFonts w:hint="eastAsia" w:ascii="仿宋_GB2312" w:hAnsi="仿宋_GB2312" w:eastAsia="仿宋_GB2312" w:cs="仿宋_GB2312"/>
          <w:spacing w:val="-17"/>
          <w:sz w:val="32"/>
          <w:szCs w:val="32"/>
          <w:shd w:val="clear" w:color="auto" w:fill="auto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  <w:shd w:val="clear" w:color="auto" w:fill="auto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shd w:val="clear" w:color="auto" w:fill="auto"/>
        </w:rPr>
        <w:t>、预算金额：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shd w:val="clear" w:color="auto" w:fill="auto"/>
          <w:lang w:val="en-US" w:eastAsia="zh-CN"/>
        </w:rPr>
        <w:t>33000.00元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330" w:right="330"/>
        <w:jc w:val="both"/>
        <w:rPr>
          <w:rFonts w:hint="eastAsia" w:ascii="仿宋_GB2312" w:hAnsi="仿宋_GB2312" w:eastAsia="仿宋_GB2312" w:cs="仿宋_GB2312"/>
          <w:spacing w:val="-17"/>
          <w:sz w:val="32"/>
          <w:szCs w:val="32"/>
          <w:shd w:val="clear" w:color="auto" w:fill="auto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  <w:shd w:val="clear" w:color="auto" w:fill="auto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shd w:val="clear" w:color="auto" w:fill="auto"/>
        </w:rPr>
        <w:t>、最高限价：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shd w:val="clear" w:color="auto" w:fill="auto"/>
          <w:lang w:val="en-US" w:eastAsia="zh-CN"/>
        </w:rPr>
        <w:t>33000.00元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330" w:right="330"/>
        <w:jc w:val="both"/>
        <w:rPr>
          <w:rFonts w:hint="eastAsia" w:ascii="仿宋_GB2312" w:hAnsi="仿宋_GB2312" w:eastAsia="仿宋_GB2312" w:cs="仿宋_GB2312"/>
          <w:spacing w:val="-17"/>
          <w:sz w:val="32"/>
          <w:szCs w:val="32"/>
          <w:shd w:val="clear" w:color="auto" w:fill="auto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  <w:shd w:val="clear" w:color="auto" w:fill="auto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shd w:val="clear" w:color="auto" w:fill="auto"/>
        </w:rPr>
        <w:t>、采购需求：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shd w:val="clear" w:color="auto" w:fill="auto"/>
          <w:lang w:val="en-US" w:eastAsia="zh-CN"/>
        </w:rPr>
        <w:t>工作服一批。具体要求见下列清单：</w:t>
      </w:r>
    </w:p>
    <w:tbl>
      <w:tblPr>
        <w:tblStyle w:val="5"/>
        <w:tblW w:w="860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9"/>
        <w:gridCol w:w="1620"/>
        <w:gridCol w:w="870"/>
        <w:gridCol w:w="810"/>
        <w:gridCol w:w="46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atLeast"/>
        </w:trPr>
        <w:tc>
          <w:tcPr>
            <w:tcW w:w="699" w:type="dxa"/>
            <w:vAlign w:val="center"/>
          </w:tcPr>
          <w:p>
            <w:pPr>
              <w:bidi w:val="0"/>
              <w:jc w:val="center"/>
              <w:rPr>
                <w:rFonts w:hint="eastAsia" w:ascii="黑体" w:hAnsi="黑体" w:eastAsia="黑体" w:cs="黑体"/>
                <w:sz w:val="22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2"/>
                <w:szCs w:val="28"/>
                <w:lang w:val="en-US" w:eastAsia="zh-CN"/>
              </w:rPr>
              <w:t>序号</w:t>
            </w:r>
          </w:p>
        </w:tc>
        <w:tc>
          <w:tcPr>
            <w:tcW w:w="1620" w:type="dxa"/>
            <w:vAlign w:val="center"/>
          </w:tcPr>
          <w:p>
            <w:pPr>
              <w:bidi w:val="0"/>
              <w:jc w:val="center"/>
              <w:rPr>
                <w:rFonts w:hint="eastAsia" w:ascii="黑体" w:hAnsi="黑体" w:eastAsia="黑体" w:cs="黑体"/>
                <w:sz w:val="22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2"/>
                <w:szCs w:val="28"/>
                <w:lang w:val="en-US" w:eastAsia="zh-CN"/>
              </w:rPr>
              <w:t>名称</w:t>
            </w:r>
          </w:p>
        </w:tc>
        <w:tc>
          <w:tcPr>
            <w:tcW w:w="870" w:type="dxa"/>
            <w:vAlign w:val="center"/>
          </w:tcPr>
          <w:p>
            <w:pPr>
              <w:bidi w:val="0"/>
              <w:jc w:val="center"/>
              <w:rPr>
                <w:rFonts w:hint="eastAsia" w:ascii="黑体" w:hAnsi="黑体" w:eastAsia="黑体" w:cs="黑体"/>
                <w:sz w:val="22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2"/>
                <w:szCs w:val="28"/>
                <w:lang w:val="en-US" w:eastAsia="zh-CN"/>
              </w:rPr>
              <w:t>数量</w:t>
            </w:r>
          </w:p>
        </w:tc>
        <w:tc>
          <w:tcPr>
            <w:tcW w:w="810" w:type="dxa"/>
            <w:vAlign w:val="center"/>
          </w:tcPr>
          <w:p>
            <w:pPr>
              <w:bidi w:val="0"/>
              <w:jc w:val="center"/>
              <w:rPr>
                <w:rFonts w:hint="eastAsia" w:ascii="黑体" w:hAnsi="黑体" w:eastAsia="黑体" w:cs="黑体"/>
                <w:sz w:val="22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2"/>
                <w:szCs w:val="28"/>
                <w:lang w:val="en-US" w:eastAsia="zh-CN"/>
              </w:rPr>
              <w:t>单位</w:t>
            </w:r>
          </w:p>
        </w:tc>
        <w:tc>
          <w:tcPr>
            <w:tcW w:w="4605" w:type="dxa"/>
            <w:vAlign w:val="center"/>
          </w:tcPr>
          <w:p>
            <w:pPr>
              <w:bidi w:val="0"/>
              <w:jc w:val="center"/>
              <w:rPr>
                <w:rFonts w:hint="eastAsia" w:ascii="黑体" w:hAnsi="黑体" w:eastAsia="黑体" w:cs="黑体"/>
                <w:sz w:val="22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2"/>
                <w:szCs w:val="28"/>
                <w:lang w:val="en-US" w:eastAsia="zh-CN"/>
              </w:rPr>
              <w:t>规格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699" w:type="dxa"/>
            <w:vAlign w:val="center"/>
          </w:tcPr>
          <w:p>
            <w:pPr>
              <w:bidi w:val="0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1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pacing w:val="-23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pacing w:val="-23"/>
                <w:kern w:val="0"/>
                <w:sz w:val="30"/>
                <w:szCs w:val="30"/>
                <w:u w:val="none"/>
                <w:lang w:val="en-US" w:eastAsia="zh-CN" w:bidi="ar"/>
              </w:rPr>
              <w:t>长袖工作服</w:t>
            </w:r>
          </w:p>
        </w:tc>
        <w:tc>
          <w:tcPr>
            <w:tcW w:w="87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pacing w:val="-23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3"/>
                <w:sz w:val="30"/>
                <w:szCs w:val="30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pacing w:val="-23"/>
                <w:sz w:val="30"/>
                <w:szCs w:val="30"/>
                <w:lang w:val="en-US" w:eastAsia="zh-CN"/>
              </w:rPr>
              <w:t>50</w:t>
            </w:r>
          </w:p>
        </w:tc>
        <w:tc>
          <w:tcPr>
            <w:tcW w:w="81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3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3"/>
                <w:kern w:val="2"/>
                <w:sz w:val="30"/>
                <w:szCs w:val="30"/>
                <w:lang w:val="en-US" w:eastAsia="zh-CN" w:bidi="ar-SA"/>
              </w:rPr>
              <w:t>件</w:t>
            </w:r>
          </w:p>
        </w:tc>
        <w:tc>
          <w:tcPr>
            <w:tcW w:w="460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center"/>
              <w:rPr>
                <w:rFonts w:hint="default" w:ascii="仿宋_GB2312" w:hAnsi="仿宋_GB2312" w:eastAsia="仿宋_GB2312" w:cs="仿宋_GB2312"/>
                <w:color w:val="000000"/>
                <w:spacing w:val="-23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pacing w:val="-23"/>
                <w:kern w:val="0"/>
                <w:sz w:val="30"/>
                <w:szCs w:val="30"/>
                <w:u w:val="none"/>
                <w:lang w:val="en-US" w:eastAsia="zh-CN" w:bidi="ar"/>
              </w:rPr>
              <w:t>松紧带袖口、镶蓝边、机绣疾控的LOGO和单位名称、35%棉含量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699" w:type="dxa"/>
            <w:vAlign w:val="center"/>
          </w:tcPr>
          <w:p>
            <w:pPr>
              <w:bidi w:val="0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2</w:t>
            </w:r>
          </w:p>
        </w:tc>
        <w:tc>
          <w:tcPr>
            <w:tcW w:w="16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pacing w:val="-23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pacing w:val="-23"/>
                <w:kern w:val="0"/>
                <w:sz w:val="30"/>
                <w:szCs w:val="30"/>
                <w:u w:val="none"/>
                <w:lang w:val="en-US" w:eastAsia="zh-CN" w:bidi="ar"/>
              </w:rPr>
              <w:t>短袖工作服</w:t>
            </w:r>
          </w:p>
        </w:tc>
        <w:tc>
          <w:tcPr>
            <w:tcW w:w="87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pacing w:val="-23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3"/>
                <w:sz w:val="30"/>
                <w:szCs w:val="30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pacing w:val="-23"/>
                <w:sz w:val="30"/>
                <w:szCs w:val="30"/>
                <w:lang w:val="en-US" w:eastAsia="zh-CN"/>
              </w:rPr>
              <w:t>50</w:t>
            </w:r>
          </w:p>
        </w:tc>
        <w:tc>
          <w:tcPr>
            <w:tcW w:w="81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pacing w:val="-23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pacing w:val="-23"/>
                <w:kern w:val="2"/>
                <w:sz w:val="30"/>
                <w:szCs w:val="30"/>
                <w:lang w:val="en-US" w:eastAsia="zh-CN" w:bidi="ar-SA"/>
              </w:rPr>
              <w:t>件</w:t>
            </w:r>
          </w:p>
        </w:tc>
        <w:tc>
          <w:tcPr>
            <w:tcW w:w="460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default" w:ascii="仿宋_GB2312" w:hAnsi="仿宋_GB2312" w:eastAsia="仿宋_GB2312" w:cs="仿宋_GB2312"/>
                <w:color w:val="000000"/>
                <w:spacing w:val="-23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pacing w:val="-23"/>
                <w:kern w:val="0"/>
                <w:sz w:val="30"/>
                <w:szCs w:val="30"/>
                <w:u w:val="none"/>
                <w:lang w:val="en-US" w:eastAsia="zh-CN" w:bidi="ar"/>
              </w:rPr>
              <w:t>镶蓝边、机绣疾控的LOGO和单位名称、35%棉含量</w:t>
            </w:r>
          </w:p>
        </w:tc>
      </w:tr>
    </w:tbl>
    <w:p>
      <w:pPr>
        <w:pStyle w:val="3"/>
        <w:keepNext w:val="0"/>
        <w:keepLines w:val="0"/>
        <w:widowControl/>
        <w:suppressLineNumbers w:val="0"/>
        <w:shd w:val="solid" w:color="FFFFFF" w:themeColor="background1" w:fill="FFFFFF" w:themeFill="background1"/>
        <w:spacing w:before="0" w:beforeAutospacing="0" w:after="0" w:afterAutospacing="0" w:line="360" w:lineRule="auto"/>
        <w:ind w:left="330" w:right="330"/>
        <w:jc w:val="both"/>
        <w:rPr>
          <w:rFonts w:hint="default" w:ascii="宋体" w:hAnsi="宋体" w:eastAsia="宋体" w:cs="宋体"/>
          <w:sz w:val="24"/>
          <w:szCs w:val="24"/>
          <w:highlight w:val="yellow"/>
          <w:shd w:val="clear" w:color="auto" w:fill="auto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  <w:lang w:val="en-US" w:eastAsia="zh-CN"/>
        </w:rPr>
        <w:t>6、交货期：合同签订后7天。</w:t>
      </w:r>
    </w:p>
    <w:p>
      <w:pPr>
        <w:pStyle w:val="3"/>
        <w:keepNext w:val="0"/>
        <w:keepLines w:val="0"/>
        <w:widowControl/>
        <w:suppressLineNumbers w:val="0"/>
        <w:snapToGrid/>
        <w:spacing w:before="0" w:beforeAutospacing="0" w:after="0" w:afterAutospacing="0" w:line="360" w:lineRule="auto"/>
        <w:ind w:left="330" w:right="330"/>
        <w:rPr>
          <w:rFonts w:hint="eastAsia" w:ascii="仿宋_GB2312" w:hAnsi="仿宋_GB2312" w:eastAsia="仿宋_GB2312" w:cs="仿宋_GB2312"/>
          <w:b/>
          <w:bCs/>
          <w:spacing w:val="-17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pacing w:val="-17"/>
          <w:sz w:val="32"/>
          <w:szCs w:val="32"/>
        </w:rPr>
        <w:t>二、申请人的资格要求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330" w:right="330"/>
        <w:jc w:val="left"/>
        <w:rPr>
          <w:rFonts w:hint="eastAsia" w:ascii="仿宋_GB2312" w:hAnsi="仿宋_GB2312" w:eastAsia="仿宋_GB2312" w:cs="仿宋_GB2312"/>
          <w:spacing w:val="-17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</w:rPr>
        <w:t>1、满足《中华人民共和国政府采购法》第二十二条规定，即：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330" w:right="330"/>
        <w:jc w:val="left"/>
        <w:rPr>
          <w:rFonts w:hint="eastAsia" w:ascii="仿宋_GB2312" w:hAnsi="仿宋_GB2312" w:eastAsia="仿宋_GB2312" w:cs="仿宋_GB2312"/>
          <w:spacing w:val="-17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</w:rPr>
        <w:t>（1）具有独立承担民事责任的能力；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330" w:right="330"/>
        <w:jc w:val="left"/>
        <w:rPr>
          <w:rFonts w:hint="eastAsia" w:ascii="仿宋_GB2312" w:hAnsi="仿宋_GB2312" w:eastAsia="仿宋_GB2312" w:cs="仿宋_GB2312"/>
          <w:spacing w:val="-17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</w:rPr>
        <w:t>（2）具有良好的商业信誉和健全的财务会计制度；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330" w:right="330"/>
        <w:jc w:val="left"/>
        <w:rPr>
          <w:rFonts w:hint="eastAsia" w:ascii="仿宋_GB2312" w:hAnsi="仿宋_GB2312" w:eastAsia="仿宋_GB2312" w:cs="仿宋_GB2312"/>
          <w:spacing w:val="-17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</w:rPr>
        <w:t>（3）具有履行合同所必需的专业技术能力；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330" w:right="330"/>
        <w:jc w:val="left"/>
        <w:rPr>
          <w:rFonts w:hint="eastAsia" w:ascii="仿宋_GB2312" w:hAnsi="仿宋_GB2312" w:eastAsia="仿宋_GB2312" w:cs="仿宋_GB2312"/>
          <w:spacing w:val="-17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</w:rPr>
        <w:t>（4）有依法缴纳税收和社会保障资金的良好记录；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330" w:right="330"/>
        <w:jc w:val="left"/>
        <w:rPr>
          <w:rFonts w:hint="eastAsia" w:ascii="仿宋_GB2312" w:hAnsi="仿宋_GB2312" w:eastAsia="仿宋_GB2312" w:cs="仿宋_GB2312"/>
          <w:spacing w:val="-17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</w:rPr>
        <w:t>（5）参加政府采购活动前三年内，在经营活动中没有重大违法记录；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330" w:right="330"/>
        <w:jc w:val="left"/>
        <w:rPr>
          <w:rFonts w:hint="eastAsia" w:ascii="仿宋_GB2312" w:hAnsi="仿宋_GB2312" w:eastAsia="仿宋_GB2312" w:cs="仿宋_GB2312"/>
          <w:spacing w:val="-17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</w:rPr>
        <w:t>（6）法律、行政法规规定的其他条件。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616" w:leftChars="157" w:right="330" w:hanging="286" w:hangingChars="100"/>
        <w:jc w:val="left"/>
        <w:rPr>
          <w:rFonts w:hint="eastAsia" w:ascii="仿宋_GB2312" w:hAnsi="仿宋_GB2312" w:eastAsia="仿宋_GB2312" w:cs="仿宋_GB2312"/>
          <w:spacing w:val="-17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</w:rPr>
        <w:t>2、单位负责人为同一人或者存在直接控股、管理关系的不同投标人，不得参加本项目同一合同项下的政府采购活动。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616" w:leftChars="157" w:right="330" w:hanging="286" w:hangingChars="100"/>
        <w:jc w:val="left"/>
        <w:rPr>
          <w:rFonts w:hint="eastAsia" w:ascii="仿宋_GB2312" w:hAnsi="仿宋_GB2312" w:eastAsia="仿宋_GB2312" w:cs="仿宋_GB2312"/>
          <w:spacing w:val="-17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</w:rPr>
        <w:t>3、为本采购项目提供整体设计、规范编制或者项目管理、监理、检测等服务的，不得再参加本项目的其他招标采购活动。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616" w:leftChars="157" w:right="330" w:hanging="286" w:hangingChars="100"/>
        <w:jc w:val="left"/>
        <w:rPr>
          <w:rFonts w:hint="eastAsia" w:ascii="仿宋_GB2312" w:hAnsi="仿宋_GB2312" w:eastAsia="仿宋_GB2312" w:cs="仿宋_GB2312"/>
          <w:spacing w:val="-17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</w:rPr>
        <w:t>4、未被列入失信被执行人、重大税收违法失信主体，未被列入政府采购严重违法失信行为记录名单。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330" w:right="330"/>
        <w:jc w:val="left"/>
        <w:rPr>
          <w:rFonts w:hint="eastAsia" w:ascii="仿宋_GB2312" w:hAnsi="仿宋_GB2312" w:eastAsia="仿宋_GB2312" w:cs="仿宋_GB2312"/>
          <w:spacing w:val="-17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</w:rPr>
        <w:t>5、落实政府采购政策需满足的资格要求：无</w:t>
      </w:r>
    </w:p>
    <w:p>
      <w:pPr>
        <w:pStyle w:val="3"/>
        <w:keepNext w:val="0"/>
        <w:keepLines w:val="0"/>
        <w:widowControl/>
        <w:suppressLineNumbers w:val="0"/>
        <w:snapToGrid/>
        <w:spacing w:before="0" w:beforeAutospacing="0" w:after="0" w:afterAutospacing="0" w:line="360" w:lineRule="auto"/>
        <w:ind w:left="330" w:right="330"/>
        <w:rPr>
          <w:rFonts w:hint="eastAsia" w:ascii="仿宋_GB2312" w:hAnsi="仿宋_GB2312" w:eastAsia="仿宋_GB2312" w:cs="仿宋_GB2312"/>
          <w:b/>
          <w:bCs/>
          <w:spacing w:val="-17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spacing w:val="-17"/>
          <w:sz w:val="32"/>
          <w:szCs w:val="32"/>
          <w:highlight w:val="none"/>
        </w:rPr>
        <w:t>三、获取采购文件</w:t>
      </w:r>
    </w:p>
    <w:p>
      <w:pPr>
        <w:pStyle w:val="3"/>
        <w:keepNext w:val="0"/>
        <w:keepLines w:val="0"/>
        <w:widowControl/>
        <w:suppressLineNumbers w:val="0"/>
        <w:snapToGrid/>
        <w:spacing w:before="0" w:beforeAutospacing="0" w:after="0" w:afterAutospacing="0" w:line="360" w:lineRule="auto"/>
        <w:ind w:left="330" w:right="330"/>
        <w:jc w:val="both"/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</w:rPr>
        <w:t>1、时间：2023年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  <w:lang w:val="en-US" w:eastAsia="zh-CN"/>
        </w:rPr>
        <w:t>11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</w:rPr>
        <w:t>月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</w:rPr>
        <w:t>日至2023年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  <w:lang w:val="en-US" w:eastAsia="zh-CN"/>
        </w:rPr>
        <w:t>11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</w:rPr>
        <w:t>月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</w:rPr>
        <w:t>日，每天上午08: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  <w:lang w:val="en-US" w:eastAsia="zh-CN"/>
        </w:rPr>
        <w:t>30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</w:rPr>
        <w:t>至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  <w:lang w:val="en-US" w:eastAsia="zh-CN"/>
        </w:rPr>
        <w:t>12:00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</w:rPr>
        <w:t xml:space="preserve">，下午14:00至17:00（北京时间，法定节假日除外） </w:t>
      </w:r>
    </w:p>
    <w:p>
      <w:pPr>
        <w:pStyle w:val="3"/>
        <w:keepNext w:val="0"/>
        <w:keepLines w:val="0"/>
        <w:widowControl/>
        <w:suppressLineNumbers w:val="0"/>
        <w:snapToGrid/>
        <w:spacing w:before="0" w:beforeAutospacing="0" w:after="0" w:afterAutospacing="0" w:line="360" w:lineRule="auto"/>
        <w:ind w:left="330" w:right="330"/>
        <w:jc w:val="both"/>
        <w:rPr>
          <w:rFonts w:hint="eastAsia" w:ascii="仿宋_GB2312" w:hAnsi="仿宋_GB2312" w:eastAsia="仿宋_GB2312" w:cs="仿宋_GB2312"/>
          <w:bCs/>
          <w:spacing w:val="-17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</w:rPr>
        <w:t>2、地点：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  <w:lang w:val="en-US" w:eastAsia="zh-CN"/>
        </w:rPr>
        <w:t>黄冈市疾病预防控制中心5楼办公室</w:t>
      </w:r>
      <w:r>
        <w:rPr>
          <w:rFonts w:hint="eastAsia" w:ascii="仿宋_GB2312" w:hAnsi="仿宋_GB2312" w:eastAsia="仿宋_GB2312" w:cs="仿宋_GB2312"/>
          <w:bCs/>
          <w:spacing w:val="-17"/>
          <w:sz w:val="32"/>
          <w:szCs w:val="32"/>
          <w:highlight w:val="none"/>
        </w:rPr>
        <w:t>获取。</w:t>
      </w:r>
    </w:p>
    <w:p>
      <w:pPr>
        <w:pStyle w:val="3"/>
        <w:keepNext w:val="0"/>
        <w:keepLines w:val="0"/>
        <w:widowControl/>
        <w:suppressLineNumbers w:val="0"/>
        <w:snapToGrid/>
        <w:spacing w:before="0" w:beforeAutospacing="0" w:after="0" w:afterAutospacing="0" w:line="360" w:lineRule="auto"/>
        <w:ind w:left="330" w:right="330"/>
        <w:jc w:val="both"/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  <w:lang w:val="en-US" w:eastAsia="zh-CN"/>
        </w:rPr>
        <w:t>3、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</w:rPr>
        <w:t>符合资格的供应商应当在获取时间内，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  <w:lang w:eastAsia="zh-CN"/>
        </w:rPr>
        <w:t>携带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</w:rPr>
        <w:t>下列资料原件扫描件（加盖公章）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  <w:lang w:val="en-US" w:eastAsia="zh-CN"/>
        </w:rPr>
        <w:t>黄冈市疾病预防控制中心5楼办公室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</w:rPr>
        <w:t>领取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  <w:lang w:eastAsia="zh-CN"/>
        </w:rPr>
        <w:t>询价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</w:rPr>
        <w:t>文件：</w:t>
      </w:r>
    </w:p>
    <w:p>
      <w:pPr>
        <w:pStyle w:val="3"/>
        <w:keepNext w:val="0"/>
        <w:keepLines w:val="0"/>
        <w:widowControl/>
        <w:suppressLineNumbers w:val="0"/>
        <w:snapToGrid/>
        <w:spacing w:before="0" w:beforeAutospacing="0" w:after="0" w:afterAutospacing="0" w:line="360" w:lineRule="auto"/>
        <w:ind w:left="330" w:right="330"/>
        <w:jc w:val="both"/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  <w:lang w:eastAsia="zh-CN"/>
        </w:rPr>
        <w:t>（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  <w:lang w:eastAsia="zh-CN"/>
        </w:rPr>
        <w:t>）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</w:rPr>
        <w:t>供应商为法人或者其他组织的，供应商法定代表人提供法定代表人身份证明书，或委托代理人提供法定代表人授权委托书。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0" w:afterAutospacing="0" w:line="480" w:lineRule="auto"/>
        <w:ind w:left="330" w:right="330"/>
        <w:jc w:val="both"/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  <w:lang w:eastAsia="zh-CN"/>
        </w:rPr>
        <w:t>（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  <w:lang w:eastAsia="zh-CN"/>
        </w:rPr>
        <w:t>）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</w:rPr>
        <w:t>营业执照。</w:t>
      </w:r>
    </w:p>
    <w:p>
      <w:pPr>
        <w:pStyle w:val="3"/>
        <w:keepNext w:val="0"/>
        <w:keepLines w:val="0"/>
        <w:widowControl/>
        <w:suppressLineNumbers w:val="0"/>
        <w:snapToGrid/>
        <w:spacing w:before="0" w:beforeAutospacing="0" w:after="0" w:afterAutospacing="0" w:line="360" w:lineRule="auto"/>
        <w:ind w:left="330" w:right="330"/>
        <w:rPr>
          <w:rFonts w:hint="eastAsia" w:ascii="仿宋_GB2312" w:hAnsi="仿宋_GB2312" w:eastAsia="仿宋_GB2312" w:cs="仿宋_GB2312"/>
          <w:b/>
          <w:bCs/>
          <w:spacing w:val="-17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spacing w:val="-17"/>
          <w:sz w:val="32"/>
          <w:szCs w:val="32"/>
          <w:highlight w:val="none"/>
        </w:rPr>
        <w:t>四、响应文件提交</w:t>
      </w:r>
    </w:p>
    <w:p>
      <w:pPr>
        <w:pStyle w:val="3"/>
        <w:keepNext w:val="0"/>
        <w:keepLines w:val="0"/>
        <w:widowControl/>
        <w:suppressLineNumbers w:val="0"/>
        <w:snapToGrid/>
        <w:spacing w:before="0" w:beforeAutospacing="0" w:after="0" w:afterAutospacing="0" w:line="360" w:lineRule="auto"/>
        <w:ind w:left="330" w:right="330"/>
        <w:jc w:val="both"/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</w:rPr>
        <w:t>1、开始时间：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  <w:lang w:val="en-US" w:eastAsia="zh-CN"/>
        </w:rPr>
        <w:t>2023年11月17日9点30分（北京时间）</w:t>
      </w:r>
    </w:p>
    <w:p>
      <w:pPr>
        <w:pStyle w:val="3"/>
        <w:keepNext w:val="0"/>
        <w:keepLines w:val="0"/>
        <w:widowControl/>
        <w:suppressLineNumbers w:val="0"/>
        <w:snapToGrid/>
        <w:spacing w:before="0" w:beforeAutospacing="0" w:after="0" w:afterAutospacing="0" w:line="360" w:lineRule="auto"/>
        <w:ind w:left="330" w:right="330"/>
        <w:jc w:val="both"/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  <w:lang w:val="en-US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</w:rPr>
        <w:t>2、截止时间：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  <w:lang w:val="en-US" w:eastAsia="zh-CN"/>
        </w:rPr>
        <w:t>2023年11月17日10点00分（北京时间）</w:t>
      </w:r>
    </w:p>
    <w:p>
      <w:pPr>
        <w:pStyle w:val="3"/>
        <w:keepNext w:val="0"/>
        <w:keepLines w:val="0"/>
        <w:widowControl/>
        <w:suppressLineNumbers w:val="0"/>
        <w:snapToGrid/>
        <w:spacing w:before="0" w:beforeAutospacing="0" w:after="0" w:afterAutospacing="0" w:line="360" w:lineRule="auto"/>
        <w:ind w:left="330" w:right="330"/>
        <w:jc w:val="both"/>
        <w:rPr>
          <w:rFonts w:hint="eastAsia" w:ascii="仿宋_GB2312" w:hAnsi="仿宋_GB2312" w:eastAsia="仿宋_GB2312" w:cs="仿宋_GB2312"/>
          <w:spacing w:val="-17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</w:rPr>
        <w:t>3、地点：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lang w:val="en-US" w:eastAsia="zh-CN"/>
        </w:rPr>
        <w:t>黄冈市疾病预防控制中心5楼办公室</w:t>
      </w:r>
    </w:p>
    <w:p>
      <w:pPr>
        <w:pStyle w:val="3"/>
        <w:keepNext w:val="0"/>
        <w:keepLines w:val="0"/>
        <w:widowControl/>
        <w:suppressLineNumbers w:val="0"/>
        <w:snapToGrid/>
        <w:spacing w:before="0" w:beforeAutospacing="0" w:after="0" w:afterAutospacing="0" w:line="360" w:lineRule="auto"/>
        <w:ind w:left="330" w:right="330"/>
        <w:rPr>
          <w:rFonts w:hint="eastAsia" w:ascii="仿宋_GB2312" w:hAnsi="仿宋_GB2312" w:eastAsia="仿宋_GB2312" w:cs="仿宋_GB2312"/>
          <w:b/>
          <w:bCs/>
          <w:spacing w:val="-17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pacing w:val="-17"/>
          <w:sz w:val="32"/>
          <w:szCs w:val="32"/>
        </w:rPr>
        <w:t>五、开启</w:t>
      </w:r>
    </w:p>
    <w:p>
      <w:pPr>
        <w:pStyle w:val="3"/>
        <w:keepNext w:val="0"/>
        <w:keepLines w:val="0"/>
        <w:widowControl/>
        <w:suppressLineNumbers w:val="0"/>
        <w:snapToGrid/>
        <w:spacing w:before="0" w:beforeAutospacing="0" w:after="0" w:afterAutospacing="0" w:line="360" w:lineRule="auto"/>
        <w:ind w:left="330" w:right="330"/>
        <w:jc w:val="both"/>
        <w:rPr>
          <w:rFonts w:hint="eastAsia" w:ascii="仿宋_GB2312" w:hAnsi="仿宋_GB2312" w:eastAsia="仿宋_GB2312" w:cs="仿宋_GB2312"/>
          <w:spacing w:val="-17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highlight w:val="none"/>
          <w:lang w:val="en-US" w:eastAsia="zh-CN"/>
        </w:rPr>
        <w:t>、时间：2023年11月17日10点00分（北京时间）</w:t>
      </w:r>
    </w:p>
    <w:p>
      <w:pPr>
        <w:pStyle w:val="3"/>
        <w:keepNext w:val="0"/>
        <w:keepLines w:val="0"/>
        <w:widowControl/>
        <w:suppressLineNumbers w:val="0"/>
        <w:snapToGrid/>
        <w:spacing w:before="0" w:beforeAutospacing="0" w:after="0" w:afterAutospacing="0" w:line="360" w:lineRule="auto"/>
        <w:ind w:left="330" w:right="330"/>
        <w:jc w:val="both"/>
        <w:rPr>
          <w:rFonts w:hint="eastAsia" w:ascii="仿宋_GB2312" w:hAnsi="仿宋_GB2312" w:eastAsia="仿宋_GB2312" w:cs="仿宋_GB2312"/>
          <w:spacing w:val="-17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  <w:lang w:val="en-US" w:eastAsia="zh-CN"/>
        </w:rPr>
        <w:t>2、地点：黄冈市疾病预防控制中心5楼办公室</w:t>
      </w:r>
    </w:p>
    <w:p>
      <w:pPr>
        <w:pStyle w:val="3"/>
        <w:keepNext w:val="0"/>
        <w:keepLines w:val="0"/>
        <w:widowControl/>
        <w:suppressLineNumbers w:val="0"/>
        <w:snapToGrid/>
        <w:spacing w:before="0" w:beforeAutospacing="0" w:after="0" w:afterAutospacing="0" w:line="360" w:lineRule="auto"/>
        <w:ind w:left="330" w:right="330"/>
        <w:rPr>
          <w:rFonts w:hint="eastAsia" w:ascii="仿宋_GB2312" w:hAnsi="仿宋_GB2312" w:eastAsia="仿宋_GB2312" w:cs="仿宋_GB2312"/>
          <w:b/>
          <w:bCs/>
          <w:spacing w:val="-17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pacing w:val="-17"/>
          <w:sz w:val="32"/>
          <w:szCs w:val="32"/>
          <w:lang w:eastAsia="zh-CN"/>
        </w:rPr>
        <w:t>六、采购人联系方式</w:t>
      </w:r>
    </w:p>
    <w:p>
      <w:pPr>
        <w:pStyle w:val="3"/>
        <w:keepNext w:val="0"/>
        <w:keepLines w:val="0"/>
        <w:widowControl/>
        <w:suppressLineNumbers w:val="0"/>
        <w:snapToGrid/>
        <w:spacing w:before="0" w:beforeAutospacing="0" w:after="0" w:afterAutospacing="0" w:line="360" w:lineRule="auto"/>
        <w:ind w:right="330" w:firstLine="572" w:firstLineChars="200"/>
        <w:jc w:val="both"/>
        <w:rPr>
          <w:rFonts w:hint="eastAsia" w:ascii="仿宋_GB2312" w:hAnsi="仿宋_GB2312" w:eastAsia="仿宋_GB2312" w:cs="仿宋_GB2312"/>
          <w:spacing w:val="-17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</w:rPr>
        <w:t>名称：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lang w:val="en-US" w:eastAsia="zh-CN"/>
        </w:rPr>
        <w:t>黄冈市疾病预防控制中心</w:t>
      </w:r>
    </w:p>
    <w:p>
      <w:pPr>
        <w:pStyle w:val="3"/>
        <w:keepNext w:val="0"/>
        <w:keepLines w:val="0"/>
        <w:widowControl/>
        <w:suppressLineNumbers w:val="0"/>
        <w:snapToGrid/>
        <w:spacing w:before="0" w:beforeAutospacing="0" w:after="0" w:afterAutospacing="0" w:line="360" w:lineRule="auto"/>
        <w:ind w:right="330" w:firstLine="572" w:firstLineChars="200"/>
        <w:jc w:val="both"/>
        <w:rPr>
          <w:rFonts w:hint="eastAsia" w:ascii="仿宋_GB2312" w:hAnsi="仿宋_GB2312" w:eastAsia="仿宋_GB2312" w:cs="仿宋_GB2312"/>
          <w:spacing w:val="-17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</w:rPr>
        <w:t>地址：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lang w:val="en-US" w:eastAsia="zh-CN"/>
        </w:rPr>
        <w:t>黄州区路口镇白潭湖大道16号</w:t>
      </w:r>
    </w:p>
    <w:p>
      <w:pPr>
        <w:pStyle w:val="3"/>
        <w:keepNext w:val="0"/>
        <w:keepLines w:val="0"/>
        <w:widowControl/>
        <w:suppressLineNumbers w:val="0"/>
        <w:snapToGrid/>
        <w:spacing w:before="0" w:beforeAutospacing="0" w:after="0" w:afterAutospacing="0" w:line="360" w:lineRule="auto"/>
        <w:ind w:right="330" w:firstLine="572" w:firstLineChars="200"/>
        <w:jc w:val="both"/>
        <w:rPr>
          <w:rFonts w:hint="eastAsia" w:ascii="仿宋_GB2312" w:hAnsi="仿宋_GB2312" w:eastAsia="仿宋_GB2312" w:cs="仿宋_GB2312"/>
          <w:spacing w:val="-17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</w:rPr>
        <w:t>联系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lang w:eastAsia="zh-CN"/>
        </w:rPr>
        <w:t>人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lang w:val="en-US" w:eastAsia="zh-CN"/>
        </w:rPr>
        <w:t>王风</w:t>
      </w:r>
    </w:p>
    <w:p>
      <w:pPr>
        <w:pStyle w:val="3"/>
        <w:keepNext w:val="0"/>
        <w:keepLines w:val="0"/>
        <w:widowControl/>
        <w:suppressLineNumbers w:val="0"/>
        <w:snapToGrid/>
        <w:spacing w:before="0" w:beforeAutospacing="0" w:after="0" w:afterAutospacing="0" w:line="360" w:lineRule="auto"/>
        <w:ind w:left="330" w:right="330" w:firstLine="286" w:firstLineChars="100"/>
        <w:jc w:val="both"/>
        <w:rPr>
          <w:rFonts w:hint="eastAsia" w:ascii="仿宋_GB2312" w:hAnsi="仿宋_GB2312" w:eastAsia="仿宋_GB2312" w:cs="仿宋_GB2312"/>
          <w:spacing w:val="-17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  <w:lang w:eastAsia="zh-CN"/>
        </w:rPr>
        <w:t>联系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</w:rPr>
        <w:t>电话:</w:t>
      </w:r>
      <w:r>
        <w:rPr>
          <w:rFonts w:hint="eastAsia" w:ascii="仿宋_GB2312" w:hAnsi="仿宋_GB2312" w:eastAsia="仿宋_GB2312" w:cs="仿宋_GB2312"/>
          <w:spacing w:val="-17"/>
          <w:sz w:val="32"/>
          <w:szCs w:val="32"/>
          <w:lang w:val="en-US" w:eastAsia="zh-CN"/>
        </w:rPr>
        <w:t>0713-8388026</w:t>
      </w:r>
    </w:p>
    <w:p>
      <w:pPr>
        <w:rPr>
          <w:rFonts w:hint="eastAsia" w:ascii="仿宋_GB2312" w:hAnsi="仿宋_GB2312" w:eastAsia="仿宋_GB2312" w:cs="仿宋_GB2312"/>
          <w:spacing w:val="-17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B1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Yu Mincho Light">
    <w:altName w:val="宋体"/>
    <w:panose1 w:val="00000000000000000000"/>
    <w:charset w:val="86"/>
    <w:family w:val="roman"/>
    <w:pitch w:val="default"/>
    <w:sig w:usb0="00000000" w:usb1="00000000" w:usb2="00000012" w:usb3="00000000" w:csb0="000200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FjZjQyYmEwZDYyYzU2NjQyMTRmMDExYjFlYjkzMGIifQ=="/>
  </w:docVars>
  <w:rsids>
    <w:rsidRoot w:val="04BF7B7C"/>
    <w:rsid w:val="00AE30B0"/>
    <w:rsid w:val="01D07C33"/>
    <w:rsid w:val="02D2752A"/>
    <w:rsid w:val="03EC461B"/>
    <w:rsid w:val="041F47CB"/>
    <w:rsid w:val="04BF7B7C"/>
    <w:rsid w:val="08EC0C19"/>
    <w:rsid w:val="09774987"/>
    <w:rsid w:val="153D4CD7"/>
    <w:rsid w:val="1F2760B0"/>
    <w:rsid w:val="27667CE8"/>
    <w:rsid w:val="2AAF3B29"/>
    <w:rsid w:val="2B0674C1"/>
    <w:rsid w:val="2B73232E"/>
    <w:rsid w:val="2CA62D0A"/>
    <w:rsid w:val="2F104DB2"/>
    <w:rsid w:val="330E785B"/>
    <w:rsid w:val="33C61EE3"/>
    <w:rsid w:val="36A302BA"/>
    <w:rsid w:val="3914549F"/>
    <w:rsid w:val="3CE0583D"/>
    <w:rsid w:val="49C83E68"/>
    <w:rsid w:val="4C03562B"/>
    <w:rsid w:val="4C7C7A72"/>
    <w:rsid w:val="516923D4"/>
    <w:rsid w:val="580F5357"/>
    <w:rsid w:val="5C8A1451"/>
    <w:rsid w:val="5EE237C6"/>
    <w:rsid w:val="6E1312A6"/>
    <w:rsid w:val="7263613E"/>
    <w:rsid w:val="72640322"/>
    <w:rsid w:val="731D0E58"/>
    <w:rsid w:val="781C344D"/>
    <w:rsid w:val="78924CFA"/>
    <w:rsid w:val="790E0FE8"/>
    <w:rsid w:val="7CE02C9B"/>
    <w:rsid w:val="7F8C1DF4"/>
    <w:rsid w:val="7FE42AA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rPr>
      <w:rFonts w:ascii="Times New Roman" w:hAnsi="Times New Roman" w:eastAsia="Yu Mincho Light"/>
      <w:b/>
      <w:bCs/>
      <w:sz w:val="28"/>
      <w:szCs w:val="24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19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2023-08-08T06:44:00Z</dcterms:created>
  <dc:creator>隔壁老王</dc:creator>
  <cp:lastModifiedBy>Administrator</cp:lastModifiedBy>
  <dcterms:modified xsi:type="dcterms:W3CDTF">2023-11-08T06:33:27Z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37937A08C19D42D9938C2F9C609BCCC1_13</vt:lpwstr>
  </property>
</Properties>
</file>